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4AE" w:rsidRDefault="00AA14AE" w:rsidP="00AA14AE">
      <w:pPr>
        <w:pStyle w:val="NormalWeb"/>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TRC's professionals include engineers, scientists, planners, and designers who are motivated to partner with our clients for success. We are looking for staff who are passionate about their work, driven by intellectual curiosity, and strive to work collectively to best serve our clients and help create the future of our communities in meaningful and sustainable ways. If you agree, join a company whose vision is that "we will solve the challenges of making the Earth a better place to live -- community by community, and project by project."</w:t>
      </w:r>
    </w:p>
    <w:p w:rsidR="00AA14AE" w:rsidRDefault="00AA14AE" w:rsidP="00AA14AE">
      <w:pPr>
        <w:pStyle w:val="NormalWeb"/>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TRC Companies, Inc. has been a pioneer in groundbreaking scientific and engineering developments since the 1960s. We have evolved into a national engineering and environmental consulting and construction management firm, which effectively completes projects ranging from small, local and short term assignments to complex projects involving many stakeholders, large project areas, and are of regional and national importance. Our work is founded on a base of safety, quality, and integrity that supports the generation of client-focused solutions that balance competing project interests with creativity and efficiency in order to get the job done--the right way, the satisfied client way.</w:t>
      </w:r>
    </w:p>
    <w:p w:rsidR="00AA14AE" w:rsidRDefault="00AA14AE" w:rsidP="00AA14AE">
      <w:pPr>
        <w:pStyle w:val="NormalWeb"/>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 xml:space="preserve">We are seeking a team player who is a dynamic, energetic and enthusiastic Permitting Specialist who shares our corporate vision and wants to contribute to our permitting, planning and licensing successes. The successful candidate will report to one of our NY offices (Clifton Park, Liverpool, </w:t>
      </w:r>
      <w:proofErr w:type="gramStart"/>
      <w:r>
        <w:rPr>
          <w:rFonts w:ascii="Lucida Sans Unicode" w:hAnsi="Lucida Sans Unicode" w:cs="Lucida Sans Unicode"/>
          <w:color w:val="000000"/>
          <w:sz w:val="17"/>
          <w:szCs w:val="17"/>
        </w:rPr>
        <w:t>Williamsville</w:t>
      </w:r>
      <w:proofErr w:type="gramEnd"/>
      <w:r>
        <w:rPr>
          <w:rFonts w:ascii="Lucida Sans Unicode" w:hAnsi="Lucida Sans Unicode" w:cs="Lucida Sans Unicode"/>
          <w:color w:val="000000"/>
          <w:sz w:val="17"/>
          <w:szCs w:val="17"/>
        </w:rPr>
        <w:t>) and be involved in a wide variety of projects including renewable energy, electric generation/transmission, natural gas pipeline, and other land use projects. The ideal candidate will possess strong leadership, communication, team-building, and stakeholder management skills. The individual will have a proven track record of pursuing and executing environmental siting, permitting and construction projects in New York and the Northeast. Responsibilities may include the implementation of regulatory permitting strategies, the preparation of environmental permit applications (with supporting documentation), environmental impact assessments, and compliance evaluations. Proven written and verbal communication skills are a must.</w:t>
      </w:r>
    </w:p>
    <w:p w:rsidR="00AA14AE" w:rsidRDefault="00AA14AE" w:rsidP="00AA14AE">
      <w:pPr>
        <w:pStyle w:val="NormalWeb"/>
        <w:shd w:val="clear" w:color="auto" w:fill="FFFFFF"/>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 Familiarity with NYSDEC, NYDPS, SEQRA and/or USACE permitting requirements is required. Typical work activities will include interacting with clients to review their planned projects followed by completion of necessary permit applications and supporting documentation. This will include a wide variety of permitting including wetlands, flood hazard areas, waterfront development/coastal zones, local zoning, soil erosion and sediment control plan certification and other local, state and federal permitting. The candidate will work as part of a project team to assist our clients from site feasibility studies to obtaining all necessary approvals and ensuring that projects proceed into construction.</w:t>
      </w:r>
    </w:p>
    <w:p w:rsidR="00AA14AE" w:rsidRDefault="00AA14AE" w:rsidP="00AA14AE">
      <w:pPr>
        <w:pStyle w:val="NormalWeb"/>
        <w:shd w:val="clear" w:color="auto" w:fill="FFFFFF"/>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We invest in our employees and desire candidates who are looking to develop long-term consulting careers that combine high-level technical expertise with commercial acumen and leadership. We focus on recruiting people who possess the flexibility to grow with TRC, in a way that works with your own personal interests, strengths and passion. We understand your career is a journey rather than a destination and along the path you choose, we will strive to provide you with support, structure and opportunities to help you succeed.</w:t>
      </w:r>
    </w:p>
    <w:p w:rsidR="00AA14AE" w:rsidRDefault="00AA14AE" w:rsidP="00AA14AE">
      <w:pPr>
        <w:pStyle w:val="NormalWeb"/>
        <w:shd w:val="clear" w:color="auto" w:fill="FFFFFF"/>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Required Skills: Technical writing and communication skills are mandatory along with the ability to maintain and share a positive attitude, sometimes working under aggressive schedules, with an abundance of diverse information, and many moving parts.</w:t>
      </w:r>
    </w:p>
    <w:p w:rsidR="00AA14AE" w:rsidRDefault="00AA14AE" w:rsidP="00AA14AE">
      <w:pPr>
        <w:pStyle w:val="NormalWeb"/>
        <w:shd w:val="clear" w:color="auto" w:fill="FFFFFF"/>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Required Experience: Minimum qualifications include a bachelor's degree in environmental science, planning, or engineering, biology, ecology, or related field, and a minimum of two (2) years of post-degree experience. TRC offers advancement potential and a competitive compensation package including a 401k plan with a company match. For more information please visit our website at </w:t>
      </w:r>
      <w:hyperlink r:id="rId4" w:history="1">
        <w:r>
          <w:rPr>
            <w:rStyle w:val="Hyperlink"/>
            <w:rFonts w:ascii="Lucida Sans Unicode" w:hAnsi="Lucida Sans Unicode" w:cs="Lucida Sans Unicode"/>
            <w:sz w:val="17"/>
            <w:szCs w:val="17"/>
            <w:u w:val="none"/>
          </w:rPr>
          <w:t>www.trcsolutions.com</w:t>
        </w:r>
      </w:hyperlink>
      <w:r>
        <w:rPr>
          <w:rFonts w:ascii="Lucida Sans Unicode" w:hAnsi="Lucida Sans Unicode" w:cs="Lucida Sans Unicode"/>
          <w:color w:val="000000"/>
          <w:sz w:val="17"/>
          <w:szCs w:val="17"/>
        </w:rPr>
        <w:t>.</w:t>
      </w:r>
    </w:p>
    <w:p w:rsidR="00853261" w:rsidRPr="00B65B65" w:rsidRDefault="00853261" w:rsidP="00853261">
      <w:pPr>
        <w:pStyle w:val="NormalWeb"/>
        <w:rPr>
          <w:sz w:val="20"/>
          <w:szCs w:val="20"/>
        </w:rPr>
      </w:pPr>
      <w:r w:rsidRPr="00B65B65">
        <w:rPr>
          <w:rStyle w:val="Strong"/>
          <w:sz w:val="20"/>
          <w:szCs w:val="20"/>
        </w:rPr>
        <w:t>EOE Minorities/Females/Protected Veterans/Disabled</w:t>
      </w:r>
    </w:p>
    <w:p w:rsidR="00AA14AE" w:rsidRDefault="00AA14AE" w:rsidP="00AA14AE">
      <w:pPr>
        <w:pStyle w:val="NormalWeb"/>
        <w:rPr>
          <w:rFonts w:ascii="Lucida Sans Unicode" w:hAnsi="Lucida Sans Unicode" w:cs="Lucida Sans Unicode"/>
          <w:color w:val="000000"/>
          <w:sz w:val="17"/>
          <w:szCs w:val="17"/>
        </w:rPr>
      </w:pPr>
      <w:bookmarkStart w:id="0" w:name="_GoBack"/>
      <w:bookmarkEnd w:id="0"/>
    </w:p>
    <w:p w:rsidR="00DB0CB3" w:rsidRDefault="00DB0CB3"/>
    <w:sectPr w:rsidR="00DB0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AE"/>
    <w:rsid w:val="00853261"/>
    <w:rsid w:val="00AA14AE"/>
    <w:rsid w:val="00DB0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16AF8-4F76-4F57-93CC-DCE2A8595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14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14AE"/>
    <w:rPr>
      <w:color w:val="0000FF"/>
      <w:u w:val="single"/>
    </w:rPr>
  </w:style>
  <w:style w:type="character" w:styleId="Strong">
    <w:name w:val="Strong"/>
    <w:basedOn w:val="DefaultParagraphFont"/>
    <w:uiPriority w:val="22"/>
    <w:qFormat/>
    <w:rsid w:val="008532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099723">
      <w:bodyDiv w:val="1"/>
      <w:marLeft w:val="0"/>
      <w:marRight w:val="0"/>
      <w:marTop w:val="0"/>
      <w:marBottom w:val="0"/>
      <w:divBdr>
        <w:top w:val="none" w:sz="0" w:space="0" w:color="auto"/>
        <w:left w:val="none" w:sz="0" w:space="0" w:color="auto"/>
        <w:bottom w:val="none" w:sz="0" w:space="0" w:color="auto"/>
        <w:right w:val="none" w:sz="0" w:space="0" w:color="auto"/>
      </w:divBdr>
    </w:div>
    <w:div w:id="188279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c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Scott</dc:creator>
  <cp:keywords/>
  <dc:description/>
  <cp:lastModifiedBy>Watson, Scott</cp:lastModifiedBy>
  <cp:revision>2</cp:revision>
  <dcterms:created xsi:type="dcterms:W3CDTF">2017-12-13T16:10:00Z</dcterms:created>
  <dcterms:modified xsi:type="dcterms:W3CDTF">2017-12-13T16:13:00Z</dcterms:modified>
</cp:coreProperties>
</file>